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F8A5" w14:textId="7AD87924" w:rsidR="00C12EBB" w:rsidRPr="0074671B" w:rsidRDefault="00C12EBB" w:rsidP="003A1508">
      <w:pPr>
        <w:pStyle w:val="GPTitle"/>
        <w:spacing w:before="0" w:after="0"/>
      </w:pPr>
      <w:r w:rsidRPr="0074671B">
        <w:rPr>
          <w:noProof/>
        </w:rPr>
        <w:drawing>
          <wp:anchor distT="0" distB="0" distL="114300" distR="114300" simplePos="0" relativeHeight="251661312" behindDoc="0" locked="0" layoutInCell="1" allowOverlap="1" wp14:anchorId="03996D84" wp14:editId="58DDEDB2">
            <wp:simplePos x="0" y="0"/>
            <wp:positionH relativeFrom="margin">
              <wp:posOffset>0</wp:posOffset>
            </wp:positionH>
            <wp:positionV relativeFrom="paragraph">
              <wp:posOffset>0</wp:posOffset>
            </wp:positionV>
            <wp:extent cx="910590" cy="949325"/>
            <wp:effectExtent l="0" t="0" r="3810" b="31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PCC Badge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590" cy="949325"/>
                    </a:xfrm>
                    <a:prstGeom prst="rect">
                      <a:avLst/>
                    </a:prstGeom>
                  </pic:spPr>
                </pic:pic>
              </a:graphicData>
            </a:graphic>
            <wp14:sizeRelH relativeFrom="margin">
              <wp14:pctWidth>0</wp14:pctWidth>
            </wp14:sizeRelH>
            <wp14:sizeRelV relativeFrom="margin">
              <wp14:pctHeight>0</wp14:pctHeight>
            </wp14:sizeRelV>
          </wp:anchor>
        </w:drawing>
      </w:r>
      <w:r w:rsidRPr="0074671B">
        <w:rPr>
          <w:noProof/>
        </w:rPr>
        <mc:AlternateContent>
          <mc:Choice Requires="wps">
            <w:drawing>
              <wp:anchor distT="0" distB="0" distL="114300" distR="114300" simplePos="0" relativeHeight="251660288" behindDoc="0" locked="0" layoutInCell="1" allowOverlap="1" wp14:anchorId="3121D3E8" wp14:editId="79CB3036">
                <wp:simplePos x="0" y="0"/>
                <wp:positionH relativeFrom="page">
                  <wp:align>left</wp:align>
                </wp:positionH>
                <wp:positionV relativeFrom="paragraph">
                  <wp:posOffset>-909955</wp:posOffset>
                </wp:positionV>
                <wp:extent cx="7569200" cy="863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569200" cy="863600"/>
                        </a:xfrm>
                        <a:prstGeom prst="rect">
                          <a:avLst/>
                        </a:prstGeom>
                        <a:solidFill>
                          <a:schemeClr val="lt1"/>
                        </a:solidFill>
                        <a:ln w="6350">
                          <a:noFill/>
                        </a:ln>
                      </wps:spPr>
                      <wps:txbx>
                        <w:txbxContent>
                          <w:p w14:paraId="6950A17D" w14:textId="77777777" w:rsidR="00C12EBB" w:rsidRPr="000C4C74" w:rsidRDefault="00C12EBB" w:rsidP="00C12EBB">
                            <w:pPr>
                              <w:pStyle w:val="Body11pt"/>
                              <w:spacing w:before="720"/>
                              <w:ind w:right="646"/>
                              <w:rPr>
                                <w:rFonts w:asciiTheme="minorHAnsi" w:hAnsiTheme="minorHAnsi" w:cstheme="minorHAnsi"/>
                                <w:b/>
                                <w:bCs/>
                                <w:caps/>
                                <w:color w:val="E90029"/>
                                <w:sz w:val="20"/>
                                <w:szCs w:val="20"/>
                              </w:rPr>
                            </w:pP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sidRPr="000C4C74">
                              <w:rPr>
                                <w:rFonts w:asciiTheme="minorHAnsi" w:hAnsiTheme="minorHAnsi" w:cstheme="minorHAnsi"/>
                                <w:b/>
                                <w:bCs/>
                                <w:caps/>
                                <w:color w:val="E90029"/>
                                <w:sz w:val="20"/>
                                <w:szCs w:val="20"/>
                              </w:rPr>
                              <w:t xml:space="preserve">WWW.GPCC.NSW.EDU.Au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1D3E8" id="_x0000_t202" coordsize="21600,21600" o:spt="202" path="m,l,21600r21600,l21600,xe">
                <v:stroke joinstyle="miter"/>
                <v:path gradientshapeok="t" o:connecttype="rect"/>
              </v:shapetype>
              <v:shape id="Text Box 15" o:spid="_x0000_s1026" type="#_x0000_t202" style="position:absolute;margin-left:0;margin-top:-71.65pt;width:596pt;height:68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" fillcolor="white [3201]" stroked="f" strokeweight=".5pt">
                <v:textbox>
                  <w:txbxContent>
                    <w:p w14:paraId="6950A17D" w14:textId="77777777" w:rsidR="00C12EBB" w:rsidRPr="000C4C74" w:rsidRDefault="00C12EBB" w:rsidP="00C12EBB">
                      <w:pPr>
                        <w:pStyle w:val="Body11pt"/>
                        <w:spacing w:before="720"/>
                        <w:ind w:right="646"/>
                        <w:rPr>
                          <w:rFonts w:asciiTheme="minorHAnsi" w:hAnsiTheme="minorHAnsi" w:cstheme="minorHAnsi"/>
                          <w:b/>
                          <w:bCs/>
                          <w:caps/>
                          <w:color w:val="E90029"/>
                          <w:sz w:val="20"/>
                          <w:szCs w:val="20"/>
                        </w:rPr>
                      </w:pP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sidRPr="000C4C74">
                        <w:rPr>
                          <w:rFonts w:asciiTheme="minorHAnsi" w:hAnsiTheme="minorHAnsi" w:cstheme="minorHAnsi"/>
                          <w:b/>
                          <w:bCs/>
                          <w:caps/>
                          <w:color w:val="E90029"/>
                          <w:sz w:val="20"/>
                          <w:szCs w:val="20"/>
                        </w:rPr>
                        <w:t xml:space="preserve">WWW.GPCC.NSW.EDU.Au </w:t>
                      </w:r>
                    </w:p>
                  </w:txbxContent>
                </v:textbox>
                <w10:wrap anchorx="page"/>
              </v:shape>
            </w:pict>
          </mc:Fallback>
        </mc:AlternateContent>
      </w:r>
      <w:r w:rsidRPr="0074671B">
        <w:rPr>
          <w:noProof/>
        </w:rPr>
        <mc:AlternateContent>
          <mc:Choice Requires="wps">
            <w:drawing>
              <wp:anchor distT="0" distB="0" distL="114300" distR="114300" simplePos="0" relativeHeight="251659264" behindDoc="0" locked="0" layoutInCell="1" allowOverlap="1" wp14:anchorId="03058C05" wp14:editId="06D94DCC">
                <wp:simplePos x="0" y="0"/>
                <wp:positionH relativeFrom="column">
                  <wp:posOffset>-762635</wp:posOffset>
                </wp:positionH>
                <wp:positionV relativeFrom="paragraph">
                  <wp:posOffset>-1287568</wp:posOffset>
                </wp:positionV>
                <wp:extent cx="7569200" cy="863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569200" cy="863600"/>
                        </a:xfrm>
                        <a:prstGeom prst="rect">
                          <a:avLst/>
                        </a:prstGeom>
                        <a:solidFill>
                          <a:schemeClr val="lt1"/>
                        </a:solidFill>
                        <a:ln w="6350">
                          <a:noFill/>
                        </a:ln>
                      </wps:spPr>
                      <wps:txbx>
                        <w:txbxContent>
                          <w:p w14:paraId="7CADA959" w14:textId="77777777" w:rsidR="00C12EBB" w:rsidRPr="00287903" w:rsidRDefault="00C12EBB" w:rsidP="00C12EBB">
                            <w:pPr>
                              <w:pStyle w:val="Body11pt"/>
                              <w:spacing w:before="720"/>
                              <w:ind w:right="646"/>
                              <w:jc w:val="right"/>
                              <w:rPr>
                                <w:caps/>
                                <w:color w:val="D80000"/>
                                <w:sz w:val="20"/>
                                <w:szCs w:val="20"/>
                              </w:rPr>
                            </w:pPr>
                            <w:r w:rsidRPr="00287903">
                              <w:rPr>
                                <w:caps/>
                                <w:sz w:val="20"/>
                                <w:szCs w:val="20"/>
                              </w:rPr>
                              <w:t xml:space="preserve">2019 ANNUAL </w:t>
                            </w:r>
                            <w:proofErr w:type="gramStart"/>
                            <w:r w:rsidRPr="00287903">
                              <w:rPr>
                                <w:caps/>
                                <w:sz w:val="20"/>
                                <w:szCs w:val="20"/>
                              </w:rPr>
                              <w:t>REPORT  |</w:t>
                            </w:r>
                            <w:proofErr w:type="gramEnd"/>
                            <w:r w:rsidRPr="00287903">
                              <w:rPr>
                                <w:caps/>
                                <w:sz w:val="20"/>
                                <w:szCs w:val="20"/>
                              </w:rPr>
                              <w:t xml:space="preserve">  </w:t>
                            </w:r>
                            <w:r w:rsidRPr="00287903">
                              <w:rPr>
                                <w:caps/>
                                <w:color w:val="D80000"/>
                                <w:sz w:val="20"/>
                                <w:szCs w:val="20"/>
                              </w:rPr>
                              <w:t>Messages from Key School Bodies</w:t>
                            </w:r>
                          </w:p>
                          <w:p w14:paraId="2D46BD09" w14:textId="77777777" w:rsidR="00C12EBB" w:rsidRPr="00287903" w:rsidRDefault="00C12EBB" w:rsidP="00C12EBB">
                            <w:pPr>
                              <w:pStyle w:val="Body11pt"/>
                              <w:spacing w:before="720" w:after="113"/>
                              <w:ind w:right="646"/>
                              <w:jc w:val="right"/>
                              <w:rPr>
                                <w:caps/>
                                <w:color w:val="D8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58C05" id="Text Box 14" o:spid="_x0000_s1027" type="#_x0000_t202" style="position:absolute;margin-left:-60.05pt;margin-top:-101.4pt;width:596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" fillcolor="white [3201]" stroked="f" strokeweight=".5pt">
                <v:textbox>
                  <w:txbxContent>
                    <w:p w14:paraId="7CADA959" w14:textId="77777777" w:rsidR="00C12EBB" w:rsidRPr="00287903" w:rsidRDefault="00C12EBB" w:rsidP="00C12EBB">
                      <w:pPr>
                        <w:pStyle w:val="Body11pt"/>
                        <w:spacing w:before="720"/>
                        <w:ind w:right="646"/>
                        <w:jc w:val="right"/>
                        <w:rPr>
                          <w:caps/>
                          <w:color w:val="D80000"/>
                          <w:sz w:val="20"/>
                          <w:szCs w:val="20"/>
                        </w:rPr>
                      </w:pPr>
                      <w:r w:rsidRPr="00287903">
                        <w:rPr>
                          <w:caps/>
                          <w:sz w:val="20"/>
                          <w:szCs w:val="20"/>
                        </w:rPr>
                        <w:t xml:space="preserve">2019 ANNUAL </w:t>
                      </w:r>
                      <w:proofErr w:type="gramStart"/>
                      <w:r w:rsidRPr="00287903">
                        <w:rPr>
                          <w:caps/>
                          <w:sz w:val="20"/>
                          <w:szCs w:val="20"/>
                        </w:rPr>
                        <w:t>REPORT  |</w:t>
                      </w:r>
                      <w:proofErr w:type="gramEnd"/>
                      <w:r w:rsidRPr="00287903">
                        <w:rPr>
                          <w:caps/>
                          <w:sz w:val="20"/>
                          <w:szCs w:val="20"/>
                        </w:rPr>
                        <w:t xml:space="preserve">  </w:t>
                      </w:r>
                      <w:r w:rsidRPr="00287903">
                        <w:rPr>
                          <w:caps/>
                          <w:color w:val="D80000"/>
                          <w:sz w:val="20"/>
                          <w:szCs w:val="20"/>
                        </w:rPr>
                        <w:t>Messages from Key School Bodies</w:t>
                      </w:r>
                    </w:p>
                    <w:p w14:paraId="2D46BD09" w14:textId="77777777" w:rsidR="00C12EBB" w:rsidRPr="00287903" w:rsidRDefault="00C12EBB" w:rsidP="00C12EBB">
                      <w:pPr>
                        <w:pStyle w:val="Body11pt"/>
                        <w:spacing w:before="720" w:after="113"/>
                        <w:ind w:right="646"/>
                        <w:jc w:val="right"/>
                        <w:rPr>
                          <w:caps/>
                          <w:color w:val="D80000"/>
                          <w:sz w:val="20"/>
                          <w:szCs w:val="20"/>
                        </w:rPr>
                      </w:pPr>
                    </w:p>
                  </w:txbxContent>
                </v:textbox>
              </v:shape>
            </w:pict>
          </mc:Fallback>
        </mc:AlternateContent>
      </w:r>
      <w:r w:rsidR="003A1508">
        <w:rPr>
          <w:noProof/>
        </w:rPr>
        <w:t>GPCC ENROLMENT INFORMATION</w:t>
      </w:r>
    </w:p>
    <w:p w14:paraId="306A8651" w14:textId="20A8897E" w:rsidR="00C12EBB" w:rsidRPr="000C4C74" w:rsidRDefault="003A1508" w:rsidP="003A1508">
      <w:pPr>
        <w:pStyle w:val="GPSubtitle"/>
        <w:spacing w:before="0" w:after="0"/>
      </w:pPr>
      <w:r>
        <w:t>Frequently Asked Questions</w:t>
      </w:r>
      <w:r w:rsidR="002C6DD7">
        <w:t xml:space="preserve"> v1.0</w:t>
      </w:r>
    </w:p>
    <w:p w14:paraId="01AFA9FF" w14:textId="77777777" w:rsidR="00C12EBB" w:rsidRDefault="00C12EBB" w:rsidP="00C12EBB">
      <w:pPr>
        <w:ind w:right="-1"/>
        <w:rPr>
          <w:color w:val="EE1C26"/>
          <w:sz w:val="28"/>
          <w:szCs w:val="28"/>
        </w:rPr>
      </w:pPr>
      <w:r w:rsidRPr="00FC5BEE">
        <w:rPr>
          <w:color w:val="EE1C26"/>
          <w:sz w:val="28"/>
          <w:szCs w:val="28"/>
        </w:rPr>
        <w:t>_________</w:t>
      </w:r>
    </w:p>
    <w:p w14:paraId="4B194393" w14:textId="77777777" w:rsidR="00467A3F" w:rsidRDefault="00467A3F"/>
    <w:p w14:paraId="48381D72" w14:textId="1C6D9A72" w:rsidR="003A1508" w:rsidRDefault="003A1508" w:rsidP="003A1508">
      <w:r>
        <w:t>Below</w:t>
      </w:r>
      <w:r w:rsidRPr="00DB22D0">
        <w:t xml:space="preserve"> are answers to some of the most common enquiries we receive. If you can't find what you're looking for or need further information</w:t>
      </w:r>
      <w:r>
        <w:t>,</w:t>
      </w:r>
      <w:r w:rsidRPr="00DB22D0">
        <w:t xml:space="preserve"> please contact our </w:t>
      </w:r>
      <w:r>
        <w:t>Registrar on 0</w:t>
      </w:r>
      <w:r w:rsidRPr="00DB22D0">
        <w:t>2 436</w:t>
      </w:r>
      <w:r>
        <w:t>3 1266</w:t>
      </w:r>
      <w:r w:rsidRPr="00DB22D0">
        <w:t>.</w:t>
      </w:r>
    </w:p>
    <w:p w14:paraId="21EEFD03" w14:textId="77777777" w:rsidR="003A1508" w:rsidRPr="008205CF" w:rsidRDefault="003A1508" w:rsidP="003A1508">
      <w:pPr>
        <w:pStyle w:val="GPSub-Heading"/>
      </w:pPr>
      <w:r w:rsidRPr="008205CF">
        <w:t>ENROLMENT PROCESS</w:t>
      </w:r>
    </w:p>
    <w:p w14:paraId="686D1BDA" w14:textId="77777777" w:rsidR="003A1508" w:rsidRPr="00DB22D0" w:rsidRDefault="003A1508" w:rsidP="003A1508">
      <w:pPr>
        <w:rPr>
          <w:b/>
          <w:bCs/>
        </w:rPr>
      </w:pPr>
      <w:r w:rsidRPr="00DB22D0">
        <w:rPr>
          <w:b/>
          <w:bCs/>
        </w:rPr>
        <w:t>What is the enrolment process?</w:t>
      </w:r>
    </w:p>
    <w:p w14:paraId="6F3EA8CA" w14:textId="34C355F7" w:rsidR="003A1508" w:rsidRPr="003A1508" w:rsidRDefault="003A1508" w:rsidP="003A1508">
      <w:pPr>
        <w:rPr>
          <w:b/>
          <w:bCs/>
        </w:rPr>
      </w:pPr>
      <w:r w:rsidRPr="003A1508">
        <w:rPr>
          <w:b/>
          <w:bCs/>
        </w:rPr>
        <w:t>Apply to Enrol</w:t>
      </w:r>
      <w:r>
        <w:rPr>
          <w:b/>
          <w:bCs/>
        </w:rPr>
        <w:br/>
      </w:r>
      <w:r w:rsidRPr="003A1508">
        <w:rPr>
          <w:b/>
          <w:bCs/>
        </w:rPr>
        <w:t>Step 1:</w:t>
      </w:r>
      <w:r>
        <w:t xml:space="preserve"> Apply to enrol your child by completing the online application form. A $50 fee is payable to complete your application. It is never too early to apply to enrol your child as part of our wait pool. </w:t>
      </w:r>
    </w:p>
    <w:p w14:paraId="544B5397" w14:textId="2A46E53E" w:rsidR="003A1508" w:rsidRPr="003A1508" w:rsidRDefault="003A1508" w:rsidP="003A1508">
      <w:pPr>
        <w:rPr>
          <w:b/>
          <w:bCs/>
        </w:rPr>
      </w:pPr>
      <w:r w:rsidRPr="003A1508">
        <w:rPr>
          <w:b/>
          <w:bCs/>
        </w:rPr>
        <w:t>Interview</w:t>
      </w:r>
      <w:r>
        <w:rPr>
          <w:b/>
          <w:bCs/>
        </w:rPr>
        <w:br/>
      </w:r>
      <w:r w:rsidRPr="003A1508">
        <w:rPr>
          <w:b/>
          <w:bCs/>
        </w:rPr>
        <w:t>Step 2:</w:t>
      </w:r>
      <w:r>
        <w:t xml:space="preserve"> Interview with the Head of School. </w:t>
      </w:r>
      <w:r w:rsidRPr="001A2342">
        <w:t xml:space="preserve">Invitations to interview are offered according to our preference system listed in our </w:t>
      </w:r>
      <w:r>
        <w:t xml:space="preserve">Enrolment Policy, which is available on our website. Interview for Kindergarten and Year 7 are held in Term 2 in the year prior to the desired year of commencement. Students in the Wait Pool are invited to an interview if, and when, a position becomes available.  </w:t>
      </w:r>
    </w:p>
    <w:p w14:paraId="76BF76BC" w14:textId="299E5ED2" w:rsidR="003A1508" w:rsidRPr="003A1508" w:rsidRDefault="003A1508" w:rsidP="003A1508">
      <w:pPr>
        <w:rPr>
          <w:b/>
          <w:bCs/>
        </w:rPr>
      </w:pPr>
      <w:r w:rsidRPr="003A1508">
        <w:rPr>
          <w:b/>
          <w:bCs/>
        </w:rPr>
        <w:t>Letter of Offer</w:t>
      </w:r>
      <w:r>
        <w:rPr>
          <w:b/>
          <w:bCs/>
        </w:rPr>
        <w:br/>
      </w:r>
      <w:r w:rsidRPr="003A1508">
        <w:rPr>
          <w:b/>
          <w:bCs/>
        </w:rPr>
        <w:t>Step 3:</w:t>
      </w:r>
      <w:r w:rsidRPr="00B47586">
        <w:t xml:space="preserve"> </w:t>
      </w:r>
      <w:r>
        <w:t>Letter of Offer sent.</w:t>
      </w:r>
      <w:r w:rsidRPr="00B47586">
        <w:t xml:space="preserve"> An offer for a p</w:t>
      </w:r>
      <w:r>
        <w:t>osition</w:t>
      </w:r>
      <w:r w:rsidRPr="00B47586">
        <w:t xml:space="preserve"> at GPCC may be made, provided GPCC is satisfied that your child fulfills the College’s considerations as per our Enrolment Policy. Your place is confirmed once the online acceptance form has been </w:t>
      </w:r>
      <w:r>
        <w:t>signed and submitted</w:t>
      </w:r>
      <w:r w:rsidRPr="00B47586">
        <w:t>, and the Enrolment Fee payment has been received.</w:t>
      </w:r>
      <w:r>
        <w:t xml:space="preserve"> </w:t>
      </w:r>
    </w:p>
    <w:p w14:paraId="2A3AFAB1" w14:textId="77777777" w:rsidR="003A1508" w:rsidRPr="008205CF" w:rsidRDefault="003A1508" w:rsidP="003A1508">
      <w:pPr>
        <w:pStyle w:val="GPSub-Heading"/>
      </w:pPr>
      <w:r w:rsidRPr="008205CF">
        <w:t>WHEN TO APPLY</w:t>
      </w:r>
    </w:p>
    <w:p w14:paraId="33B01D76" w14:textId="77777777" w:rsidR="003A1508" w:rsidRPr="00543944" w:rsidRDefault="003A1508" w:rsidP="003A1508">
      <w:pPr>
        <w:rPr>
          <w:b/>
          <w:bCs/>
        </w:rPr>
      </w:pPr>
      <w:r w:rsidRPr="00543944">
        <w:rPr>
          <w:b/>
          <w:bCs/>
        </w:rPr>
        <w:t>When do I need to apply?</w:t>
      </w:r>
    </w:p>
    <w:p w14:paraId="06670473" w14:textId="77777777" w:rsidR="003A1508" w:rsidRDefault="003A1508" w:rsidP="003A1508">
      <w:r>
        <w:t xml:space="preserve">We have growing wait pools across many year levels, so it is never too early to apply. To assist with our enrolment planning, we recommend </w:t>
      </w:r>
      <w:proofErr w:type="gramStart"/>
      <w:r>
        <w:t>submitting an application</w:t>
      </w:r>
      <w:proofErr w:type="gramEnd"/>
      <w:r>
        <w:t xml:space="preserve"> to enrol at least two years prior to your child’s desired start year. </w:t>
      </w:r>
    </w:p>
    <w:p w14:paraId="39225551" w14:textId="77777777" w:rsidR="003A1508" w:rsidRPr="008205CF" w:rsidRDefault="003A1508" w:rsidP="003A1508">
      <w:pPr>
        <w:pStyle w:val="GPSub-Heading"/>
      </w:pPr>
      <w:r w:rsidRPr="008205CF">
        <w:t>WAIT POOLS</w:t>
      </w:r>
    </w:p>
    <w:p w14:paraId="752FDE56" w14:textId="77777777" w:rsidR="003A1508" w:rsidRDefault="003A1508" w:rsidP="003A1508">
      <w:pPr>
        <w:rPr>
          <w:b/>
          <w:bCs/>
        </w:rPr>
      </w:pPr>
      <w:r w:rsidRPr="00D35C64">
        <w:rPr>
          <w:b/>
          <w:bCs/>
        </w:rPr>
        <w:t xml:space="preserve">What happens to my application if there is no vacancy in the desired grade? </w:t>
      </w:r>
    </w:p>
    <w:p w14:paraId="4871883F" w14:textId="77777777" w:rsidR="003A1508" w:rsidRPr="00CB5C23" w:rsidRDefault="003A1508" w:rsidP="003A1508">
      <w:r w:rsidRPr="00CB5C23">
        <w:t xml:space="preserve">Where there are no positions available in a particular grade, your application will </w:t>
      </w:r>
      <w:r>
        <w:t>be added to the wait pool</w:t>
      </w:r>
      <w:r w:rsidRPr="00CB5C23">
        <w:t xml:space="preserve">. If a position becomes available, parents will </w:t>
      </w:r>
      <w:r>
        <w:t xml:space="preserve">be </w:t>
      </w:r>
      <w:r w:rsidRPr="00CB5C23">
        <w:t xml:space="preserve">notified, and an enrolment interview will be offered. </w:t>
      </w:r>
      <w:r>
        <w:t xml:space="preserve">Applications remain on file and </w:t>
      </w:r>
      <w:proofErr w:type="gramStart"/>
      <w:r>
        <w:t>valid, unless</w:t>
      </w:r>
      <w:proofErr w:type="gramEnd"/>
      <w:r>
        <w:t xml:space="preserve"> they are withdrawn by request. </w:t>
      </w:r>
    </w:p>
    <w:p w14:paraId="4684AE3B" w14:textId="77777777" w:rsidR="003A1508" w:rsidRPr="001638D7" w:rsidRDefault="003A1508" w:rsidP="003A1508">
      <w:pPr>
        <w:pStyle w:val="GPSub-Heading"/>
      </w:pPr>
      <w:r w:rsidRPr="001638D7">
        <w:t>ENROLMENT COST</w:t>
      </w:r>
    </w:p>
    <w:p w14:paraId="6B1CE300" w14:textId="77777777" w:rsidR="003A1508" w:rsidRPr="00543944" w:rsidRDefault="003A1508" w:rsidP="003A1508">
      <w:pPr>
        <w:rPr>
          <w:b/>
          <w:bCs/>
        </w:rPr>
      </w:pPr>
      <w:r w:rsidRPr="00543944">
        <w:rPr>
          <w:b/>
          <w:bCs/>
        </w:rPr>
        <w:t xml:space="preserve">What is the cost to </w:t>
      </w:r>
      <w:r>
        <w:rPr>
          <w:b/>
          <w:bCs/>
        </w:rPr>
        <w:t xml:space="preserve">apply to </w:t>
      </w:r>
      <w:r w:rsidRPr="00543944">
        <w:rPr>
          <w:b/>
          <w:bCs/>
        </w:rPr>
        <w:t>enrol my child?</w:t>
      </w:r>
    </w:p>
    <w:p w14:paraId="4E3D6179" w14:textId="77777777" w:rsidR="003A1508" w:rsidRDefault="003A1508" w:rsidP="003A1508">
      <w:r>
        <w:t>A non-refundable application fee of $50 applies for each child you wish to apply to enrol. A non-refundable enrolment fee of $250 per child is payable within two weeks of an enrolment being offered, capped at $500 when enrolling multiple children at the same time.</w:t>
      </w:r>
    </w:p>
    <w:p w14:paraId="5FAEB3F6" w14:textId="77777777" w:rsidR="003A1508" w:rsidRDefault="003A1508">
      <w:pPr>
        <w:spacing w:after="160" w:line="259" w:lineRule="auto"/>
        <w:rPr>
          <w:rFonts w:asciiTheme="majorHAnsi" w:hAnsiTheme="majorHAnsi"/>
          <w:caps/>
          <w:color w:val="E90029"/>
          <w:sz w:val="24"/>
        </w:rPr>
      </w:pPr>
      <w:r>
        <w:br w:type="page"/>
      </w:r>
    </w:p>
    <w:p w14:paraId="23D13D25" w14:textId="63A8D98C" w:rsidR="003A1508" w:rsidRPr="001638D7" w:rsidRDefault="003A1508" w:rsidP="003A1508">
      <w:pPr>
        <w:pStyle w:val="GPSub-Heading"/>
      </w:pPr>
      <w:r w:rsidRPr="001638D7">
        <w:lastRenderedPageBreak/>
        <w:t>CHANGING SCHOOLS</w:t>
      </w:r>
    </w:p>
    <w:p w14:paraId="2D237448" w14:textId="77777777" w:rsidR="003A1508" w:rsidRPr="00543944" w:rsidRDefault="003A1508" w:rsidP="003A1508">
      <w:pPr>
        <w:rPr>
          <w:b/>
          <w:bCs/>
        </w:rPr>
      </w:pPr>
      <w:r w:rsidRPr="00543944">
        <w:rPr>
          <w:b/>
          <w:bCs/>
        </w:rPr>
        <w:t>I’d like my child to change schools. Is it possible to enrol now?</w:t>
      </w:r>
    </w:p>
    <w:p w14:paraId="4430BEB4" w14:textId="1B7B6D86" w:rsidR="003A1508" w:rsidRDefault="003A1508" w:rsidP="003A1508">
      <w:r>
        <w:t xml:space="preserve">Our key entry year levels are Kindergarten and Year 7. If you are seeking enrolment for a different grade, then please contact our Registrar to discuss your needs. </w:t>
      </w:r>
    </w:p>
    <w:p w14:paraId="1D10E359" w14:textId="77777777" w:rsidR="003A1508" w:rsidRDefault="003A1508" w:rsidP="003A1508">
      <w:r>
        <w:t xml:space="preserve">Applications for immediate commencement will be reviewed and actioned as soon as possible, provided there is a vacancy in the grade required. </w:t>
      </w:r>
    </w:p>
    <w:p w14:paraId="2BEE8CA6" w14:textId="77777777" w:rsidR="003A1508" w:rsidRPr="0095441A" w:rsidRDefault="003A1508" w:rsidP="003A1508">
      <w:pPr>
        <w:pStyle w:val="GPSub-Heading"/>
      </w:pPr>
      <w:r w:rsidRPr="0095441A">
        <w:t>ENTRANCE TESTING</w:t>
      </w:r>
    </w:p>
    <w:p w14:paraId="7996826F" w14:textId="77777777" w:rsidR="003A1508" w:rsidRPr="00C91D3D" w:rsidRDefault="003A1508" w:rsidP="003A1508">
      <w:pPr>
        <w:rPr>
          <w:b/>
          <w:bCs/>
        </w:rPr>
      </w:pPr>
      <w:r w:rsidRPr="00C91D3D">
        <w:rPr>
          <w:b/>
          <w:bCs/>
        </w:rPr>
        <w:t>Does my child have to sit an entrance test?</w:t>
      </w:r>
    </w:p>
    <w:p w14:paraId="1E16DD21" w14:textId="2AB58170" w:rsidR="003A1508" w:rsidRDefault="00600ED3" w:rsidP="003A1508">
      <w:r>
        <w:t>GPCC is</w:t>
      </w:r>
      <w:r w:rsidR="003A1508">
        <w:t xml:space="preserve"> not a selective school so your child will not be asked to sit an entrance test prior to being offered a place. Literacy and numeracy skills are assessed during the interview and orientation process to assist with class placement and planning. </w:t>
      </w:r>
    </w:p>
    <w:p w14:paraId="6E2DF7C1" w14:textId="77777777" w:rsidR="003A1508" w:rsidRPr="0095441A" w:rsidRDefault="003A1508" w:rsidP="003A1508">
      <w:pPr>
        <w:pStyle w:val="GPSub-Heading"/>
      </w:pPr>
      <w:r w:rsidRPr="0095441A">
        <w:t>SIBLINGS</w:t>
      </w:r>
    </w:p>
    <w:p w14:paraId="74868CDD" w14:textId="77777777" w:rsidR="003A1508" w:rsidRPr="00C91D3D" w:rsidRDefault="003A1508" w:rsidP="003A1508">
      <w:pPr>
        <w:rPr>
          <w:b/>
          <w:bCs/>
        </w:rPr>
      </w:pPr>
      <w:r w:rsidRPr="00C91D3D">
        <w:rPr>
          <w:b/>
          <w:bCs/>
        </w:rPr>
        <w:t>I already have a child at the school, will siblings automatically have a place?</w:t>
      </w:r>
    </w:p>
    <w:p w14:paraId="68D6EDE6" w14:textId="77777777" w:rsidR="003A1508" w:rsidRDefault="003A1508" w:rsidP="003A1508">
      <w:r>
        <w:t xml:space="preserve">If you already have a child attending GPCC then siblings are given priority in the enrolment process. To be considered for this type of preferential enrolment, we recommend </w:t>
      </w:r>
      <w:proofErr w:type="gramStart"/>
      <w:r>
        <w:t>submitting an application</w:t>
      </w:r>
      <w:proofErr w:type="gramEnd"/>
      <w:r>
        <w:t xml:space="preserve"> for siblings at least two years prior to the intended start year. </w:t>
      </w:r>
    </w:p>
    <w:p w14:paraId="187174E3" w14:textId="77777777" w:rsidR="003A1508" w:rsidRPr="0095441A" w:rsidRDefault="003A1508" w:rsidP="003A1508">
      <w:pPr>
        <w:pStyle w:val="GPSub-Heading"/>
      </w:pPr>
      <w:r w:rsidRPr="0095441A">
        <w:t>ORIENTATION</w:t>
      </w:r>
    </w:p>
    <w:p w14:paraId="539DE442" w14:textId="77777777" w:rsidR="003A1508" w:rsidRPr="00C91D3D" w:rsidRDefault="003A1508" w:rsidP="003A1508">
      <w:pPr>
        <w:rPr>
          <w:b/>
          <w:bCs/>
        </w:rPr>
      </w:pPr>
      <w:r w:rsidRPr="00C91D3D">
        <w:rPr>
          <w:b/>
          <w:bCs/>
        </w:rPr>
        <w:t xml:space="preserve">Will my child be able to attend an orientation day prior to attending </w:t>
      </w:r>
      <w:r>
        <w:rPr>
          <w:b/>
          <w:bCs/>
        </w:rPr>
        <w:t>GPCC</w:t>
      </w:r>
      <w:r w:rsidRPr="00C91D3D">
        <w:rPr>
          <w:b/>
          <w:bCs/>
        </w:rPr>
        <w:t>?</w:t>
      </w:r>
    </w:p>
    <w:p w14:paraId="6B4A8FDD" w14:textId="77777777" w:rsidR="003A1508" w:rsidRPr="00094691" w:rsidRDefault="003A1508" w:rsidP="003A1508">
      <w:r w:rsidRPr="00094691">
        <w:t xml:space="preserve">To ensure a smooth transition for children starting school, GPCC has an extensive orientation program allowing children to become familiar with their new learning environment prior to commencing. Orientation programs are tailored to the needs of both Primary and Secondary students. </w:t>
      </w:r>
    </w:p>
    <w:p w14:paraId="267E13F6" w14:textId="77777777" w:rsidR="003A1508" w:rsidRPr="00E134F5" w:rsidRDefault="003A1508" w:rsidP="003A1508">
      <w:pPr>
        <w:pStyle w:val="GPSub-Heading"/>
      </w:pPr>
      <w:r w:rsidRPr="00E134F5">
        <w:t>KINDERGARTEN AGE</w:t>
      </w:r>
    </w:p>
    <w:p w14:paraId="4DD095D0" w14:textId="77777777" w:rsidR="003A1508" w:rsidRPr="00C91D3D" w:rsidRDefault="003A1508" w:rsidP="003A1508">
      <w:pPr>
        <w:rPr>
          <w:b/>
          <w:bCs/>
        </w:rPr>
      </w:pPr>
      <w:r w:rsidRPr="00C91D3D">
        <w:rPr>
          <w:b/>
          <w:bCs/>
        </w:rPr>
        <w:t xml:space="preserve">What age should my child be to enrol in </w:t>
      </w:r>
      <w:proofErr w:type="gramStart"/>
      <w:r w:rsidRPr="00C91D3D">
        <w:rPr>
          <w:b/>
          <w:bCs/>
        </w:rPr>
        <w:t>Kindergarten</w:t>
      </w:r>
      <w:proofErr w:type="gramEnd"/>
      <w:r w:rsidRPr="00C91D3D">
        <w:rPr>
          <w:b/>
          <w:bCs/>
        </w:rPr>
        <w:t>?</w:t>
      </w:r>
    </w:p>
    <w:p w14:paraId="56103769" w14:textId="77777777" w:rsidR="003A1508" w:rsidRDefault="003A1508" w:rsidP="003A1508">
      <w:r w:rsidRPr="00C91D3D">
        <w:t xml:space="preserve">Applicants for Kindergarten should turn 5 years of age </w:t>
      </w:r>
      <w:r w:rsidRPr="00214D4B">
        <w:t>by April 30 of the year</w:t>
      </w:r>
      <w:r w:rsidRPr="00C91D3D">
        <w:t xml:space="preserve"> of enrolment.</w:t>
      </w:r>
    </w:p>
    <w:p w14:paraId="472A91BC" w14:textId="5E6E1AC4" w:rsidR="003A1508" w:rsidRDefault="003A1508" w:rsidP="003A1508">
      <w:r>
        <w:t xml:space="preserve">Kindergarten interviews are held in April and May the year prior to enrolment. If you are unsure about your child’s year of entry into </w:t>
      </w:r>
      <w:proofErr w:type="gramStart"/>
      <w:r>
        <w:t>Kindergarten</w:t>
      </w:r>
      <w:proofErr w:type="gramEnd"/>
      <w:r>
        <w:t xml:space="preserve">, please contact our Registrar. </w:t>
      </w:r>
      <w:r w:rsidRPr="00C91D3D">
        <w:t xml:space="preserve"> </w:t>
      </w:r>
    </w:p>
    <w:p w14:paraId="4725A3ED" w14:textId="77777777" w:rsidR="003A1508" w:rsidRPr="007E6D2C" w:rsidRDefault="003A1508" w:rsidP="003A1508">
      <w:pPr>
        <w:pStyle w:val="GPSub-Heading"/>
      </w:pPr>
      <w:r w:rsidRPr="007E6D2C">
        <w:t>SECONDARY TRANSITION</w:t>
      </w:r>
    </w:p>
    <w:p w14:paraId="0A0E91A5" w14:textId="77777777" w:rsidR="003A1508" w:rsidRPr="00C91D3D" w:rsidRDefault="003A1508" w:rsidP="003A1508">
      <w:pPr>
        <w:rPr>
          <w:b/>
          <w:bCs/>
        </w:rPr>
      </w:pPr>
      <w:r w:rsidRPr="00C91D3D">
        <w:rPr>
          <w:b/>
          <w:bCs/>
        </w:rPr>
        <w:t>Do I need to re-</w:t>
      </w:r>
      <w:r>
        <w:rPr>
          <w:b/>
          <w:bCs/>
        </w:rPr>
        <w:t xml:space="preserve">apply when my child is moving from Year 6 to Year 7 at GPCC? </w:t>
      </w:r>
    </w:p>
    <w:p w14:paraId="6BF6128C" w14:textId="77777777" w:rsidR="003A1508" w:rsidRDefault="003A1508" w:rsidP="003A1508">
      <w:r>
        <w:t xml:space="preserve">If your child is enrolled in Year 6 at GPCC, you are not required to reapply for Secondary school. We anticipate our Year 6 students will continue their Secondary schooling at the College. </w:t>
      </w:r>
    </w:p>
    <w:p w14:paraId="087C9C71" w14:textId="77777777" w:rsidR="003A1508" w:rsidRDefault="003A1508" w:rsidP="003A1508"/>
    <w:p w14:paraId="5748E25B" w14:textId="77777777" w:rsidR="003A1508" w:rsidRDefault="003A1508" w:rsidP="003A1508"/>
    <w:p w14:paraId="68272063" w14:textId="0F850AEE" w:rsidR="003A1508" w:rsidRDefault="003A1508" w:rsidP="003A1508">
      <w:r>
        <w:t xml:space="preserve">If you have any questions relating to the enrolment process at GPCC, please do not hesitate to contact our Registrar on 02 4363 1266 or at </w:t>
      </w:r>
      <w:hyperlink r:id="rId9" w:history="1">
        <w:r w:rsidRPr="003A1508">
          <w:rPr>
            <w:u w:val="single"/>
          </w:rPr>
          <w:t>registrar@gpcc.nsw.edu.au</w:t>
        </w:r>
      </w:hyperlink>
      <w:r>
        <w:t>.</w:t>
      </w:r>
    </w:p>
    <w:p w14:paraId="0AA1FDFC" w14:textId="77777777" w:rsidR="00E94705" w:rsidRDefault="00E94705" w:rsidP="00E94705"/>
    <w:sectPr w:rsidR="00E9470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5559" w14:textId="77777777" w:rsidR="00E1275E" w:rsidRDefault="00E1275E" w:rsidP="00C12EBB">
      <w:pPr>
        <w:spacing w:after="0"/>
      </w:pPr>
      <w:r>
        <w:separator/>
      </w:r>
    </w:p>
  </w:endnote>
  <w:endnote w:type="continuationSeparator" w:id="0">
    <w:p w14:paraId="6E3642A0" w14:textId="77777777" w:rsidR="00E1275E" w:rsidRDefault="00E1275E" w:rsidP="00C12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B60F" w14:textId="77777777" w:rsidR="00C12EBB" w:rsidRDefault="00C12EBB">
    <w:pPr>
      <w:pStyle w:val="Footer"/>
    </w:pPr>
    <w:r>
      <w:rPr>
        <w:noProof/>
      </w:rPr>
      <mc:AlternateContent>
        <mc:Choice Requires="wps">
          <w:drawing>
            <wp:anchor distT="0" distB="0" distL="114300" distR="114300" simplePos="0" relativeHeight="251659264" behindDoc="0" locked="0" layoutInCell="1" allowOverlap="1" wp14:anchorId="0CA604FA" wp14:editId="58199AB3">
              <wp:simplePos x="0" y="0"/>
              <wp:positionH relativeFrom="page">
                <wp:posOffset>-157480</wp:posOffset>
              </wp:positionH>
              <wp:positionV relativeFrom="paragraph">
                <wp:posOffset>349250</wp:posOffset>
              </wp:positionV>
              <wp:extent cx="3928534" cy="329354"/>
              <wp:effectExtent l="0" t="0" r="0" b="0"/>
              <wp:wrapNone/>
              <wp:docPr id="22" name="Rectangle 22"/>
              <wp:cNvGraphicFramePr/>
              <a:graphic xmlns:a="http://schemas.openxmlformats.org/drawingml/2006/main">
                <a:graphicData uri="http://schemas.microsoft.com/office/word/2010/wordprocessingShape">
                  <wps:wsp>
                    <wps:cNvSpPr/>
                    <wps:spPr>
                      <a:xfrm>
                        <a:off x="0" y="0"/>
                        <a:ext cx="3928534" cy="329354"/>
                      </a:xfrm>
                      <a:prstGeom prst="rect">
                        <a:avLst/>
                      </a:prstGeom>
                      <a:solidFill>
                        <a:srgbClr val="E900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27FA" id="Rectangle 22" o:spid="_x0000_s1026" style="position:absolute;margin-left:-12.4pt;margin-top:27.5pt;width:309.35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" fillcolor="#e9002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4AB2" w14:textId="77777777" w:rsidR="00E1275E" w:rsidRDefault="00E1275E" w:rsidP="00C12EBB">
      <w:pPr>
        <w:spacing w:after="0"/>
      </w:pPr>
      <w:r>
        <w:separator/>
      </w:r>
    </w:p>
  </w:footnote>
  <w:footnote w:type="continuationSeparator" w:id="0">
    <w:p w14:paraId="239712C0" w14:textId="77777777" w:rsidR="00E1275E" w:rsidRDefault="00E1275E" w:rsidP="00C12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3C81" w14:textId="77777777" w:rsidR="00E94705" w:rsidRDefault="00E94705" w:rsidP="00E94705">
    <w:pPr>
      <w:pStyle w:val="Header"/>
      <w:jc w:val="right"/>
    </w:pPr>
    <w:r w:rsidRPr="00C12EBB">
      <w:rPr>
        <w:b/>
        <w:bCs/>
        <w:caps/>
        <w:color w:val="E90029"/>
        <w:sz w:val="20"/>
        <w:szCs w:val="20"/>
      </w:rPr>
      <w:t>WWW.GPCC.NSW.EDU.Au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233"/>
    <w:multiLevelType w:val="hybridMultilevel"/>
    <w:tmpl w:val="2D78A9EA"/>
    <w:lvl w:ilvl="0" w:tplc="624ECD86">
      <w:start w:val="1"/>
      <w:numFmt w:val="decimal"/>
      <w:pStyle w:val="GP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C372C5"/>
    <w:multiLevelType w:val="hybridMultilevel"/>
    <w:tmpl w:val="4AF8766A"/>
    <w:lvl w:ilvl="0" w:tplc="400A150E">
      <w:start w:val="1"/>
      <w:numFmt w:val="bullet"/>
      <w:pStyle w:val="GP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FA63DB"/>
    <w:multiLevelType w:val="hybridMultilevel"/>
    <w:tmpl w:val="2DEC1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9791157">
    <w:abstractNumId w:val="1"/>
  </w:num>
  <w:num w:numId="2" w16cid:durableId="1856769056">
    <w:abstractNumId w:val="2"/>
  </w:num>
  <w:num w:numId="3" w16cid:durableId="37886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08"/>
    <w:rsid w:val="000C4C74"/>
    <w:rsid w:val="000D5B6E"/>
    <w:rsid w:val="002C6DD7"/>
    <w:rsid w:val="003A1508"/>
    <w:rsid w:val="00467A3F"/>
    <w:rsid w:val="005A389A"/>
    <w:rsid w:val="00600ED3"/>
    <w:rsid w:val="00662E22"/>
    <w:rsid w:val="0074671B"/>
    <w:rsid w:val="00902B3C"/>
    <w:rsid w:val="00C12EBB"/>
    <w:rsid w:val="00CE2FE3"/>
    <w:rsid w:val="00E1275E"/>
    <w:rsid w:val="00E94705"/>
    <w:rsid w:val="00EA3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AC21"/>
  <w15:chartTrackingRefBased/>
  <w15:docId w15:val="{50F0AAE4-8EAA-4526-8308-F382F86B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1B"/>
    <w:pPr>
      <w:spacing w:after="120" w:line="240" w:lineRule="auto"/>
    </w:pPr>
    <w:rPr>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1pt">
    <w:name w:val="Body 11pt"/>
    <w:basedOn w:val="Normal"/>
    <w:uiPriority w:val="99"/>
    <w:rsid w:val="00C12EBB"/>
    <w:pPr>
      <w:suppressAutoHyphens/>
      <w:autoSpaceDE w:val="0"/>
      <w:autoSpaceDN w:val="0"/>
      <w:adjustRightInd w:val="0"/>
      <w:spacing w:before="113" w:line="320" w:lineRule="atLeast"/>
      <w:textAlignment w:val="center"/>
    </w:pPr>
    <w:rPr>
      <w:rFonts w:ascii="Calibri Light" w:hAnsi="Calibri Light" w:cs="Calibri Light"/>
      <w:color w:val="000000"/>
      <w:szCs w:val="22"/>
      <w:lang w:val="en-US"/>
    </w:rPr>
  </w:style>
  <w:style w:type="paragraph" w:customStyle="1" w:styleId="GPTitle">
    <w:name w:val="•GP Title"/>
    <w:basedOn w:val="Normal"/>
    <w:qFormat/>
    <w:rsid w:val="00662E22"/>
    <w:pPr>
      <w:spacing w:before="360" w:after="60"/>
    </w:pPr>
    <w:rPr>
      <w:rFonts w:asciiTheme="majorHAnsi" w:hAnsiTheme="majorHAnsi" w:cstheme="majorHAnsi"/>
      <w:caps/>
      <w:sz w:val="50"/>
      <w:szCs w:val="60"/>
      <w:lang w:val="en-US"/>
    </w:rPr>
  </w:style>
  <w:style w:type="paragraph" w:styleId="Header">
    <w:name w:val="header"/>
    <w:basedOn w:val="Normal"/>
    <w:link w:val="HeaderChar"/>
    <w:uiPriority w:val="99"/>
    <w:unhideWhenUsed/>
    <w:rsid w:val="00C12EBB"/>
    <w:pPr>
      <w:tabs>
        <w:tab w:val="center" w:pos="4513"/>
        <w:tab w:val="right" w:pos="9026"/>
      </w:tabs>
    </w:pPr>
  </w:style>
  <w:style w:type="character" w:customStyle="1" w:styleId="HeaderChar">
    <w:name w:val="Header Char"/>
    <w:basedOn w:val="DefaultParagraphFont"/>
    <w:link w:val="Header"/>
    <w:uiPriority w:val="99"/>
    <w:rsid w:val="00C12EBB"/>
    <w:rPr>
      <w:sz w:val="24"/>
      <w:szCs w:val="24"/>
    </w:rPr>
  </w:style>
  <w:style w:type="paragraph" w:styleId="Footer">
    <w:name w:val="footer"/>
    <w:basedOn w:val="Normal"/>
    <w:link w:val="FooterChar"/>
    <w:uiPriority w:val="99"/>
    <w:unhideWhenUsed/>
    <w:rsid w:val="00C12EBB"/>
    <w:pPr>
      <w:tabs>
        <w:tab w:val="center" w:pos="4513"/>
        <w:tab w:val="right" w:pos="9026"/>
      </w:tabs>
    </w:pPr>
  </w:style>
  <w:style w:type="character" w:customStyle="1" w:styleId="FooterChar">
    <w:name w:val="Footer Char"/>
    <w:basedOn w:val="DefaultParagraphFont"/>
    <w:link w:val="Footer"/>
    <w:uiPriority w:val="99"/>
    <w:rsid w:val="00C12EBB"/>
    <w:rPr>
      <w:sz w:val="24"/>
      <w:szCs w:val="24"/>
    </w:rPr>
  </w:style>
  <w:style w:type="paragraph" w:styleId="Subtitle">
    <w:name w:val="Subtitle"/>
    <w:basedOn w:val="Normal"/>
    <w:next w:val="Normal"/>
    <w:link w:val="SubtitleChar"/>
    <w:uiPriority w:val="11"/>
    <w:qFormat/>
    <w:rsid w:val="00C12EBB"/>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C12EBB"/>
    <w:rPr>
      <w:rFonts w:eastAsiaTheme="minorEastAsia"/>
      <w:color w:val="5A5A5A" w:themeColor="text1" w:themeTint="A5"/>
      <w:spacing w:val="15"/>
    </w:rPr>
  </w:style>
  <w:style w:type="paragraph" w:customStyle="1" w:styleId="GPSubtitle">
    <w:name w:val="• GP Subtitle"/>
    <w:basedOn w:val="Normal"/>
    <w:link w:val="GPSubtitleChar"/>
    <w:qFormat/>
    <w:rsid w:val="00CE2FE3"/>
    <w:pPr>
      <w:spacing w:before="120" w:line="259" w:lineRule="auto"/>
    </w:pPr>
    <w:rPr>
      <w:rFonts w:asciiTheme="majorHAnsi" w:hAnsiTheme="majorHAnsi"/>
      <w:color w:val="808080" w:themeColor="background1" w:themeShade="80"/>
      <w:sz w:val="36"/>
    </w:rPr>
  </w:style>
  <w:style w:type="paragraph" w:customStyle="1" w:styleId="GPBodyCopy">
    <w:name w:val="• GP Body Copy"/>
    <w:basedOn w:val="Normal"/>
    <w:link w:val="GPBodyCopyChar"/>
    <w:qFormat/>
    <w:rsid w:val="0074671B"/>
  </w:style>
  <w:style w:type="character" w:customStyle="1" w:styleId="GPSubtitleChar">
    <w:name w:val="• GP Subtitle Char"/>
    <w:basedOn w:val="DefaultParagraphFont"/>
    <w:link w:val="GPSubtitle"/>
    <w:rsid w:val="00CE2FE3"/>
    <w:rPr>
      <w:rFonts w:asciiTheme="majorHAnsi" w:hAnsiTheme="majorHAnsi"/>
      <w:color w:val="808080" w:themeColor="background1" w:themeShade="80"/>
      <w:sz w:val="36"/>
      <w:szCs w:val="24"/>
    </w:rPr>
  </w:style>
  <w:style w:type="paragraph" w:customStyle="1" w:styleId="GPBulletPoint">
    <w:name w:val="GP Bullet Point"/>
    <w:basedOn w:val="Normal"/>
    <w:link w:val="GPBulletPointChar"/>
    <w:qFormat/>
    <w:rsid w:val="00CE2FE3"/>
    <w:pPr>
      <w:numPr>
        <w:numId w:val="1"/>
      </w:numPr>
      <w:spacing w:after="60"/>
      <w:ind w:left="714" w:hanging="357"/>
    </w:pPr>
  </w:style>
  <w:style w:type="character" w:customStyle="1" w:styleId="GPBodyCopyChar">
    <w:name w:val="• GP Body Copy Char"/>
    <w:basedOn w:val="DefaultParagraphFont"/>
    <w:link w:val="GPBodyCopy"/>
    <w:rsid w:val="0074671B"/>
    <w:rPr>
      <w:color w:val="404040" w:themeColor="text1" w:themeTint="BF"/>
      <w:szCs w:val="24"/>
    </w:rPr>
  </w:style>
  <w:style w:type="paragraph" w:customStyle="1" w:styleId="GPSub-Heading">
    <w:name w:val="• GP Sub-Heading"/>
    <w:basedOn w:val="GPSubtitle"/>
    <w:link w:val="GPSub-HeadingChar"/>
    <w:qFormat/>
    <w:rsid w:val="00CE2FE3"/>
    <w:pPr>
      <w:spacing w:before="360" w:line="240" w:lineRule="auto"/>
    </w:pPr>
    <w:rPr>
      <w:caps/>
      <w:color w:val="E90029"/>
      <w:sz w:val="24"/>
    </w:rPr>
  </w:style>
  <w:style w:type="character" w:customStyle="1" w:styleId="GPBulletPointChar">
    <w:name w:val="GP Bullet Point Char"/>
    <w:basedOn w:val="DefaultParagraphFont"/>
    <w:link w:val="GPBulletPoint"/>
    <w:rsid w:val="00CE2FE3"/>
    <w:rPr>
      <w:color w:val="404040" w:themeColor="text1" w:themeTint="BF"/>
      <w:szCs w:val="24"/>
    </w:rPr>
  </w:style>
  <w:style w:type="character" w:customStyle="1" w:styleId="GPSub-HeadingChar">
    <w:name w:val="• GP Sub-Heading Char"/>
    <w:basedOn w:val="GPSubtitleChar"/>
    <w:link w:val="GPSub-Heading"/>
    <w:rsid w:val="00CE2FE3"/>
    <w:rPr>
      <w:rFonts w:asciiTheme="majorHAnsi" w:hAnsiTheme="majorHAnsi"/>
      <w:caps/>
      <w:color w:val="E90029"/>
      <w:sz w:val="24"/>
      <w:szCs w:val="24"/>
    </w:rPr>
  </w:style>
  <w:style w:type="character" w:styleId="Strong">
    <w:name w:val="Strong"/>
    <w:basedOn w:val="DefaultParagraphFont"/>
    <w:uiPriority w:val="22"/>
    <w:qFormat/>
    <w:rsid w:val="00CE2FE3"/>
    <w:rPr>
      <w:b/>
      <w:bCs/>
    </w:rPr>
  </w:style>
  <w:style w:type="paragraph" w:customStyle="1" w:styleId="GPBodyStrong">
    <w:name w:val="• GP Body Strong"/>
    <w:basedOn w:val="GPBodyCopy"/>
    <w:link w:val="GPBodyStrongChar"/>
    <w:qFormat/>
    <w:rsid w:val="00CE2FE3"/>
    <w:rPr>
      <w:b/>
    </w:rPr>
  </w:style>
  <w:style w:type="paragraph" w:customStyle="1" w:styleId="GPNumberedList">
    <w:name w:val="• GP Numbered List"/>
    <w:basedOn w:val="GPBodyCopy"/>
    <w:link w:val="GPNumberedListChar"/>
    <w:qFormat/>
    <w:rsid w:val="00CE2FE3"/>
    <w:pPr>
      <w:numPr>
        <w:numId w:val="3"/>
      </w:numPr>
      <w:spacing w:after="60"/>
      <w:ind w:left="714" w:hanging="357"/>
    </w:pPr>
    <w:rPr>
      <w:noProof/>
      <w:shd w:val="clear" w:color="auto" w:fill="FFFFFF"/>
    </w:rPr>
  </w:style>
  <w:style w:type="character" w:customStyle="1" w:styleId="GPBodyStrongChar">
    <w:name w:val="• GP Body Strong Char"/>
    <w:basedOn w:val="GPBodyCopyChar"/>
    <w:link w:val="GPBodyStrong"/>
    <w:rsid w:val="005A389A"/>
    <w:rPr>
      <w:b/>
      <w:color w:val="404040" w:themeColor="text1" w:themeTint="BF"/>
      <w:szCs w:val="24"/>
    </w:rPr>
  </w:style>
  <w:style w:type="character" w:customStyle="1" w:styleId="GPNumberedListChar">
    <w:name w:val="• GP Numbered List Char"/>
    <w:basedOn w:val="GPBodyCopyChar"/>
    <w:link w:val="GPNumberedList"/>
    <w:rsid w:val="00CE2FE3"/>
    <w:rPr>
      <w:noProof/>
      <w:color w:val="404040" w:themeColor="text1" w:themeTint="BF"/>
      <w:szCs w:val="24"/>
    </w:rPr>
  </w:style>
  <w:style w:type="paragraph" w:customStyle="1" w:styleId="GPBodyQuote">
    <w:name w:val="• GP Body Quote"/>
    <w:basedOn w:val="GPBodyCopy"/>
    <w:link w:val="GPBodyQuoteChar"/>
    <w:qFormat/>
    <w:rsid w:val="005A389A"/>
    <w:rPr>
      <w:i/>
      <w:noProof/>
      <w:shd w:val="clear" w:color="auto" w:fill="FFFFFF"/>
    </w:rPr>
  </w:style>
  <w:style w:type="character" w:customStyle="1" w:styleId="GPBodyQuoteChar">
    <w:name w:val="• GP Body Quote Char"/>
    <w:basedOn w:val="GPBodyCopyChar"/>
    <w:link w:val="GPBodyQuote"/>
    <w:rsid w:val="005A389A"/>
    <w:rPr>
      <w:i/>
      <w:noProof/>
      <w:color w:val="404040" w:themeColor="text1" w:themeTint="BF"/>
      <w:szCs w:val="24"/>
    </w:rPr>
  </w:style>
  <w:style w:type="character" w:styleId="Hyperlink">
    <w:name w:val="Hyperlink"/>
    <w:basedOn w:val="DefaultParagraphFont"/>
    <w:uiPriority w:val="99"/>
    <w:unhideWhenUsed/>
    <w:rsid w:val="003A1508"/>
    <w:rPr>
      <w:color w:val="0563C1" w:themeColor="hyperlink"/>
      <w:u w:val="single"/>
    </w:rPr>
  </w:style>
  <w:style w:type="character" w:styleId="UnresolvedMention">
    <w:name w:val="Unresolved Mention"/>
    <w:basedOn w:val="DefaultParagraphFont"/>
    <w:uiPriority w:val="99"/>
    <w:semiHidden/>
    <w:unhideWhenUsed/>
    <w:rsid w:val="003A1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r@gpcc.nsw.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McPhee\OneDrive%20-%20Green%20Point%20Christian%20College\04.%20TEMPLATES\GPCC%20M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3E91-E9BF-4551-AEA6-26AF0E4E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GPCC MS Word Template</Template>
  <TotalTime>3</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McPhee</dc:creator>
  <cp:keywords/>
  <dc:description/>
  <cp:lastModifiedBy>Brendan Wood</cp:lastModifiedBy>
  <cp:revision>3</cp:revision>
  <dcterms:created xsi:type="dcterms:W3CDTF">2023-05-25T04:00:00Z</dcterms:created>
  <dcterms:modified xsi:type="dcterms:W3CDTF">2023-05-25T04:01:00Z</dcterms:modified>
</cp:coreProperties>
</file>